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-1070611</wp:posOffset>
            </wp:positionH>
            <wp:positionV relativeFrom="paragraph">
              <wp:posOffset>-720090</wp:posOffset>
            </wp:positionV>
            <wp:extent cx="7667625" cy="3533775"/>
            <wp:effectExtent l="19050" t="0" r="9525" b="0"/>
            <wp:wrapNone/>
            <wp:docPr id="1" name="Рисунок 1" descr="C:\Users\Хамзат\Desktop\sai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мзат\Desktop\sait\02.jpg"/>
                    <pic:cNvPicPr>
                      <a:picLocks noChangeAspect="1" noChangeArrowheads="1"/>
                    </pic:cNvPicPr>
                  </pic:nvPicPr>
                  <pic:blipFill>
                    <a:blip r:embed="rId5"/>
                    <a:srcRect/>
                    <a:stretch>
                      <a:fillRect/>
                    </a:stretch>
                  </pic:blipFill>
                  <pic:spPr bwMode="auto">
                    <a:xfrm>
                      <a:off x="0" y="0"/>
                      <a:ext cx="7669324" cy="3534558"/>
                    </a:xfrm>
                    <a:prstGeom prst="rect">
                      <a:avLst/>
                    </a:prstGeom>
                    <a:noFill/>
                    <a:ln w="9525">
                      <a:noFill/>
                      <a:miter lim="800000"/>
                      <a:headEnd/>
                      <a:tailEnd/>
                    </a:ln>
                  </pic:spPr>
                </pic:pic>
              </a:graphicData>
            </a:graphic>
          </wp:anchor>
        </w:drawing>
      </w: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812DFE" w:rsidRDefault="00812DFE">
      <w:pPr>
        <w:widowControl w:val="0"/>
        <w:autoSpaceDE w:val="0"/>
        <w:autoSpaceDN w:val="0"/>
        <w:adjustRightInd w:val="0"/>
        <w:spacing w:after="0" w:line="240" w:lineRule="auto"/>
        <w:jc w:val="center"/>
        <w:rPr>
          <w:rFonts w:ascii="Times New Roman" w:hAnsi="Times New Roman" w:cs="Times New Roman"/>
          <w:b/>
          <w:bCs/>
          <w:sz w:val="24"/>
          <w:szCs w:val="24"/>
        </w:rPr>
      </w:pPr>
    </w:p>
    <w:p w:rsidR="0079517E" w:rsidRDefault="0079517E">
      <w:pPr>
        <w:widowControl w:val="0"/>
        <w:autoSpaceDE w:val="0"/>
        <w:autoSpaceDN w:val="0"/>
        <w:adjustRightInd w:val="0"/>
        <w:spacing w:after="0" w:line="240" w:lineRule="auto"/>
        <w:jc w:val="center"/>
        <w:rPr>
          <w:rFonts w:ascii="Times New Roman" w:hAnsi="Times New Roman" w:cs="Times New Roman"/>
          <w:b/>
          <w:bCs/>
          <w:sz w:val="24"/>
          <w:szCs w:val="24"/>
        </w:rPr>
      </w:pPr>
    </w:p>
    <w:p w:rsidR="0079517E" w:rsidRDefault="0079517E">
      <w:pPr>
        <w:widowControl w:val="0"/>
        <w:autoSpaceDE w:val="0"/>
        <w:autoSpaceDN w:val="0"/>
        <w:adjustRightInd w:val="0"/>
        <w:spacing w:after="0" w:line="240" w:lineRule="auto"/>
        <w:jc w:val="center"/>
        <w:rPr>
          <w:rFonts w:ascii="Times New Roman" w:hAnsi="Times New Roman" w:cs="Times New Roman"/>
          <w:b/>
          <w:bCs/>
          <w:sz w:val="24"/>
          <w:szCs w:val="24"/>
        </w:rPr>
      </w:pPr>
    </w:p>
    <w:p w:rsidR="005A434A" w:rsidRDefault="00951889">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ВНУТРЕННЕГО ТРУДОВОГО РАСПОРЯДКА</w:t>
      </w:r>
    </w:p>
    <w:p w:rsidR="005A434A" w:rsidRDefault="005A434A">
      <w:pPr>
        <w:widowControl w:val="0"/>
        <w:autoSpaceDE w:val="0"/>
        <w:autoSpaceDN w:val="0"/>
        <w:adjustRightInd w:val="0"/>
        <w:spacing w:after="0" w:line="240" w:lineRule="auto"/>
        <w:ind w:firstLine="705"/>
        <w:jc w:val="both"/>
        <w:rPr>
          <w:rFonts w:ascii="Times New Roman" w:hAnsi="Times New Roman" w:cs="Times New Roman"/>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5A434A" w:rsidRDefault="005A434A">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rsidR="005A434A" w:rsidRDefault="0095188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Школы (далее - Школа, с учетом мотивированного мнения выборного органа первичной профсоюзной организации.</w:t>
      </w:r>
      <w:proofErr w:type="gramEnd"/>
    </w:p>
    <w:p w:rsidR="005A434A" w:rsidRDefault="0095188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трудовой распорядок в Школе.</w:t>
      </w:r>
    </w:p>
    <w:p w:rsidR="005A434A" w:rsidRDefault="00951889">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1.3. Настоящие Правила обязательны для исполнения всеми работниками Школы.</w:t>
      </w:r>
    </w:p>
    <w:p w:rsidR="005A434A" w:rsidRDefault="005A434A">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2. Порядок приема, перевода и увольнения работников</w:t>
      </w:r>
    </w:p>
    <w:p w:rsidR="005A434A" w:rsidRDefault="005A434A">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 Прием работников на работу осуществляется в следующем порядке.</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2.1.1. Работник предъявляет:</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w:t>
      </w:r>
      <w:proofErr w:type="gramEnd"/>
      <w:r>
        <w:rPr>
          <w:rFonts w:ascii="Times New Roman" w:hAnsi="Times New Roman" w:cs="Times New Roman"/>
          <w:sz w:val="24"/>
          <w:szCs w:val="24"/>
        </w:rPr>
        <w:t xml:space="preserve"> выполнять определенную этим соглашением трудовую функцию, соблюдать настоящие Правила.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w:t>
      </w:r>
      <w:r>
        <w:rPr>
          <w:rFonts w:ascii="Times New Roman" w:hAnsi="Times New Roman" w:cs="Times New Roman"/>
          <w:sz w:val="24"/>
          <w:szCs w:val="24"/>
        </w:rPr>
        <w:lastRenderedPageBreak/>
        <w:t>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Pr>
          <w:rFonts w:ascii="Times New Roman" w:hAnsi="Times New Roman" w:cs="Times New Roman"/>
          <w:sz w:val="24"/>
          <w:szCs w:val="24"/>
        </w:rPr>
        <w:t xml:space="preserve"> для предотвращения указанных случаев или устранения их последствий;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w:t>
      </w:r>
      <w:proofErr w:type="gramEnd"/>
      <w:r>
        <w:rPr>
          <w:rFonts w:ascii="Times New Roman" w:hAnsi="Times New Roman" w:cs="Times New Roman"/>
          <w:sz w:val="24"/>
          <w:szCs w:val="24"/>
        </w:rPr>
        <w:t xml:space="preserve"> того же работодателя. При этом перевод на работу, требующую более низкой квалификации, допускается только с письменного согласия работника.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2.2.1. Основаниями для увольнения работника (расторжения трудового договора) являются: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соглашение сторон;</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истечение срока срочного трудового договора;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работника;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работодателя;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w:t>
      </w:r>
      <w:r>
        <w:rPr>
          <w:rFonts w:ascii="Times New Roman" w:hAnsi="Times New Roman" w:cs="Times New Roman"/>
          <w:sz w:val="24"/>
          <w:szCs w:val="24"/>
        </w:rPr>
        <w:lastRenderedPageBreak/>
        <w:t>актами РФ, либо отсутствие у работодателя соответствующей работы;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работу в другую местность вместе с работодателем;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не зависящие от воли сторон;</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Школы (для педагогических работников).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roofErr w:type="gramEnd"/>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2.2.2. Прекращение трудового договора оформляется Приказом работодателя.</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2.2.6. </w:t>
      </w:r>
      <w:proofErr w:type="gramStart"/>
      <w:r>
        <w:rPr>
          <w:rFonts w:ascii="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r>
        <w:rPr>
          <w:rFonts w:ascii="Times New Roman" w:hAnsi="Times New Roman" w:cs="Times New Roman"/>
          <w:sz w:val="24"/>
          <w:szCs w:val="24"/>
        </w:rPr>
        <w:lastRenderedPageBreak/>
        <w:t xml:space="preserve">Работодатель также не несет ответственности </w:t>
      </w:r>
      <w:proofErr w:type="gramStart"/>
      <w:r>
        <w:rPr>
          <w:rFonts w:ascii="Times New Roman" w:hAnsi="Times New Roman" w:cs="Times New Roman"/>
          <w:sz w:val="24"/>
          <w:szCs w:val="24"/>
        </w:rPr>
        <w:t>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roofErr w:type="gramEnd"/>
      <w:r>
        <w:rPr>
          <w:rFonts w:ascii="Times New Roman" w:hAnsi="Times New Roman" w:cs="Times New Roman"/>
          <w:sz w:val="24"/>
          <w:szCs w:val="24"/>
        </w:rPr>
        <w:t>:</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A434A" w:rsidRDefault="005A434A">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rsidR="005A434A" w:rsidRDefault="005A434A">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 Основные права сторон трудового договора.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3.1.1. Работники имеют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формах;</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3.1.2. Кроме того педагогические работники пользуются следующими академическими правами и свободами: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правом на участие в разработке образовательных программ, в том числе учебных планов, календарных учебных графиков, рабочих учебных предметов, </w:t>
      </w:r>
      <w:r>
        <w:rPr>
          <w:rFonts w:ascii="Times New Roman" w:hAnsi="Times New Roman" w:cs="Times New Roman"/>
          <w:sz w:val="24"/>
          <w:szCs w:val="24"/>
        </w:rPr>
        <w:lastRenderedPageBreak/>
        <w:t>курсов, дисциплин (модулей), методических материалов и иных компонентов образовательных программ;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Школой, в порядке, установленном Уставом Школы;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3.1.3. Педагогические работники имеют также следующие трудовые права и социальные гарантии: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w:t>
      </w:r>
      <w:r>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roofErr w:type="gramEnd"/>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 квалификационной категории.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3.1.4. Работодатель имеет право:</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 Основные обязанности сторон трудового договора.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3.2.1. Работник обязан:</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добросовестно исполнять свои трудовые обязанности, возложенные на него трудовым договором;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приемам выполнения работ и оказанию первой </w:t>
      </w:r>
      <w:proofErr w:type="gramStart"/>
      <w:r>
        <w:rPr>
          <w:rFonts w:ascii="Times New Roman" w:hAnsi="Times New Roman" w:cs="Times New Roman"/>
          <w:sz w:val="24"/>
          <w:szCs w:val="24"/>
        </w:rPr>
        <w:t>помощи</w:t>
      </w:r>
      <w:proofErr w:type="gramEnd"/>
      <w:r>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roofErr w:type="gramEnd"/>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3.2.2. Педагогические работники, кроме того, обязаны: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3.2.3. Педагогический работник не вправе оказывать платные образовательные услуги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данной Школе, если это приводит к конфликту интересов педагогического работника.</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4"/>
          <w:szCs w:val="24"/>
        </w:rPr>
        <w:t>сообщения</w:t>
      </w:r>
      <w:proofErr w:type="gramEnd"/>
      <w:r>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3.2.5. Работодатель обязан:</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необходимые для соблюдения работниками дисциплины труда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обеспечивать безопасность и условия труда, соответствующие государственным нормативным требованиям охраны труда;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обеспечивать бытовые нужды работников, связанные с исполнением ими </w:t>
      </w:r>
      <w:r>
        <w:rPr>
          <w:rFonts w:ascii="Times New Roman" w:hAnsi="Times New Roman" w:cs="Times New Roman"/>
          <w:sz w:val="24"/>
          <w:szCs w:val="24"/>
        </w:rPr>
        <w:lastRenderedPageBreak/>
        <w:t>трудовых обязанностей;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5A434A" w:rsidRDefault="00951889">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 В соответствии с действующим законодательством стороны трудового договора несут следующие виды ответственности: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уголовную;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административную;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дисциплинарную;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материальную.</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3.3.1. </w:t>
      </w:r>
      <w:r>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уголовных наказаний: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штраф;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обязательные работы;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арест (содержание осужденного в условиях строгой изоляции от общества);</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пожизненное лишение свободы;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смертная казнь.</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административных наказаний: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штраф;</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возмездное изъятие орудия совершения или предмета административного правонарушения;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дисквалификация;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конфискация орудия совершения или предмета административного правонарушения;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специального права, предоставленного физическому лицу;</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дисциплинарных взысканий: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3.3.4. </w:t>
      </w:r>
      <w:r>
        <w:rPr>
          <w:rFonts w:ascii="Times New Roman" w:hAnsi="Times New Roman" w:cs="Times New Roman"/>
          <w:b/>
          <w:bCs/>
          <w:sz w:val="24"/>
          <w:szCs w:val="24"/>
        </w:rPr>
        <w:t>Гражданско-правовая ответственность</w:t>
      </w:r>
      <w:r>
        <w:rPr>
          <w:rFonts w:ascii="Times New Roman" w:hAnsi="Times New Roman" w:cs="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w:t>
      </w:r>
      <w:proofErr w:type="gramStart"/>
      <w:r>
        <w:rPr>
          <w:rFonts w:ascii="Times New Roman" w:hAnsi="Times New Roman" w:cs="Times New Roman"/>
          <w:sz w:val="24"/>
          <w:szCs w:val="24"/>
        </w:rPr>
        <w:t>Гражданским</w:t>
      </w:r>
      <w:proofErr w:type="gramEnd"/>
      <w:r>
        <w:rPr>
          <w:rFonts w:ascii="Times New Roman" w:hAnsi="Times New Roman" w:cs="Times New Roman"/>
          <w:sz w:val="24"/>
          <w:szCs w:val="24"/>
        </w:rPr>
        <w:t xml:space="preserve"> и Гражданский процессуальным кодексами и другими нормативными правовыми актами.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3.3.5. </w:t>
      </w:r>
      <w:r>
        <w:rPr>
          <w:rFonts w:ascii="Times New Roman" w:hAnsi="Times New Roman" w:cs="Times New Roman"/>
          <w:b/>
          <w:bCs/>
          <w:sz w:val="24"/>
          <w:szCs w:val="24"/>
        </w:rPr>
        <w:t>Материальная ответственность</w:t>
      </w:r>
      <w:r>
        <w:rPr>
          <w:rFonts w:ascii="Times New Roman" w:hAnsi="Times New Roman" w:cs="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5A434A" w:rsidRDefault="005A434A">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rsidR="005A434A" w:rsidRDefault="005A434A">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 Режим рабочего времени и времени </w:t>
      </w:r>
      <w:proofErr w:type="gramStart"/>
      <w:r>
        <w:rPr>
          <w:rFonts w:ascii="Times New Roman" w:hAnsi="Times New Roman" w:cs="Times New Roman"/>
          <w:sz w:val="24"/>
          <w:szCs w:val="24"/>
        </w:rPr>
        <w:t>отдыха</w:t>
      </w:r>
      <w:proofErr w:type="gramEnd"/>
      <w:r>
        <w:rPr>
          <w:rFonts w:ascii="Times New Roman" w:hAnsi="Times New Roman" w:cs="Times New Roman"/>
          <w:sz w:val="24"/>
          <w:szCs w:val="24"/>
        </w:rPr>
        <w:t xml:space="preserve">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w:t>
      </w:r>
      <w:r>
        <w:rPr>
          <w:rFonts w:ascii="Times New Roman" w:hAnsi="Times New Roman" w:cs="Times New Roman"/>
          <w:sz w:val="24"/>
          <w:szCs w:val="24"/>
        </w:rPr>
        <w:lastRenderedPageBreak/>
        <w:t>настоящими Правилами.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специально отведенном для этой цели помещении.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hAnsi="Times New Roman" w:cs="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w:t>
      </w:r>
      <w:r>
        <w:rPr>
          <w:rFonts w:ascii="Times New Roman" w:hAnsi="Times New Roman" w:cs="Times New Roman"/>
          <w:sz w:val="24"/>
          <w:szCs w:val="24"/>
        </w:rPr>
        <w:lastRenderedPageBreak/>
        <w:t>предусмотренных образовательной программой;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proofErr w:type="gramStart"/>
      <w:r>
        <w:rPr>
          <w:rFonts w:ascii="Times New Roman" w:hAnsi="Times New Roman" w:cs="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rFonts w:ascii="Times New Roman" w:hAnsi="Times New Roman" w:cs="Times New Roman"/>
          <w:sz w:val="24"/>
          <w:szCs w:val="24"/>
        </w:rPr>
        <w:t xml:space="preserve"> или незначительна. </w:t>
      </w:r>
      <w:proofErr w:type="gramStart"/>
      <w:r>
        <w:rPr>
          <w:rFonts w:ascii="Times New Roman" w:hAnsi="Times New Roman" w:cs="Times New Roman"/>
          <w:sz w:val="24"/>
          <w:szCs w:val="24"/>
        </w:rPr>
        <w:t>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w:t>
      </w:r>
      <w:r>
        <w:rPr>
          <w:rFonts w:ascii="Times New Roman" w:hAnsi="Times New Roman" w:cs="Times New Roman"/>
          <w:sz w:val="24"/>
          <w:szCs w:val="24"/>
        </w:rPr>
        <w:lastRenderedPageBreak/>
        <w:t>являются для них рабочим временем.</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roofErr w:type="gramEnd"/>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4.18. Режим рабочего времени педагогов-психологов в пределах 36-часовой рабочей недели включает в себя: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w:t>
      </w:r>
      <w:r>
        <w:rPr>
          <w:rFonts w:ascii="Times New Roman" w:hAnsi="Times New Roman" w:cs="Times New Roman"/>
          <w:sz w:val="24"/>
          <w:szCs w:val="24"/>
        </w:rPr>
        <w:lastRenderedPageBreak/>
        <w:t>указанной работы педагогом-психологом может осуществляться как непосредственно в Школе, так и за ее пределами.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отпуска.</w:t>
      </w:r>
    </w:p>
    <w:p w:rsidR="005A434A" w:rsidRDefault="005A434A">
      <w:pPr>
        <w:widowControl w:val="0"/>
        <w:autoSpaceDE w:val="0"/>
        <w:autoSpaceDN w:val="0"/>
        <w:adjustRightInd w:val="0"/>
        <w:spacing w:after="0" w:line="312" w:lineRule="auto"/>
        <w:jc w:val="center"/>
        <w:rPr>
          <w:rFonts w:ascii="Times New Roman" w:hAnsi="Times New Roman" w:cs="Times New Roman"/>
          <w:b/>
          <w:bCs/>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rsidR="005A434A" w:rsidRDefault="005A434A">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 трудовые обязанности могут быть применены следующие виды поощрений: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выдача премии,</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5A434A" w:rsidRDefault="00951889">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5A434A" w:rsidRDefault="005A434A">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5A434A" w:rsidRDefault="00951889">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5A434A" w:rsidRDefault="005A434A">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6.1. Настоящие Правила утверждаются директором с учетом мнения выборного профсоюзного органа Школы.</w:t>
      </w:r>
    </w:p>
    <w:p w:rsidR="005A434A"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библиотеки Школы.</w:t>
      </w:r>
    </w:p>
    <w:p w:rsidR="00951889" w:rsidRDefault="00951889">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6.3. Текст </w:t>
      </w:r>
      <w:proofErr w:type="gramStart"/>
      <w:r>
        <w:rPr>
          <w:rFonts w:ascii="Times New Roman" w:hAnsi="Times New Roman" w:cs="Times New Roman"/>
          <w:sz w:val="24"/>
          <w:szCs w:val="24"/>
        </w:rPr>
        <w:t>настоящих</w:t>
      </w:r>
      <w:proofErr w:type="gramEnd"/>
      <w:r>
        <w:rPr>
          <w:rFonts w:ascii="Times New Roman" w:hAnsi="Times New Roman" w:cs="Times New Roman"/>
          <w:sz w:val="24"/>
          <w:szCs w:val="24"/>
        </w:rPr>
        <w:t xml:space="preserve"> Правила размещаются на сайте Школы.</w:t>
      </w:r>
    </w:p>
    <w:sectPr w:rsidR="00951889" w:rsidSect="005A434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42F5"/>
    <w:multiLevelType w:val="multilevel"/>
    <w:tmpl w:val="41C83A96"/>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nsid w:val="276302EA"/>
    <w:multiLevelType w:val="multilevel"/>
    <w:tmpl w:val="3110B9C8"/>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64597"/>
    <w:rsid w:val="000F3CCB"/>
    <w:rsid w:val="005A434A"/>
    <w:rsid w:val="006268D5"/>
    <w:rsid w:val="0079517E"/>
    <w:rsid w:val="00812DFE"/>
    <w:rsid w:val="00951889"/>
    <w:rsid w:val="00B20B11"/>
    <w:rsid w:val="00E64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5630</Words>
  <Characters>32092</Characters>
  <Application>Microsoft Office Word</Application>
  <DocSecurity>0</DocSecurity>
  <Lines>267</Lines>
  <Paragraphs>75</Paragraphs>
  <ScaleCrop>false</ScaleCrop>
  <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Хамзат</dc:creator>
  <cp:lastModifiedBy>Хамзат</cp:lastModifiedBy>
  <cp:revision>6</cp:revision>
  <dcterms:created xsi:type="dcterms:W3CDTF">2016-02-26T06:50:00Z</dcterms:created>
  <dcterms:modified xsi:type="dcterms:W3CDTF">2016-02-26T12:17:00Z</dcterms:modified>
</cp:coreProperties>
</file>